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1E" w:rsidRPr="006E0746" w:rsidRDefault="008B071E" w:rsidP="008B071E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Sklepi 3. redne </w:t>
      </w:r>
      <w:r w:rsidRPr="006E0746">
        <w:rPr>
          <w:b/>
        </w:rPr>
        <w:t>seje Sveta Filmskega studia Viba film Ljubljana</w:t>
      </w:r>
      <w:r>
        <w:rPr>
          <w:b/>
        </w:rPr>
        <w:t xml:space="preserve"> z dne 17. 10. 2013</w:t>
      </w:r>
    </w:p>
    <w:p w:rsidR="008B071E" w:rsidRPr="006E0746" w:rsidRDefault="008B071E" w:rsidP="008B071E">
      <w:pPr>
        <w:tabs>
          <w:tab w:val="left" w:pos="1650"/>
        </w:tabs>
        <w:spacing w:after="0" w:line="240" w:lineRule="auto"/>
        <w:rPr>
          <w:b/>
        </w:rPr>
      </w:pPr>
    </w:p>
    <w:p w:rsidR="008B071E" w:rsidRPr="00031AF7" w:rsidRDefault="008B071E" w:rsidP="008B071E">
      <w:pPr>
        <w:tabs>
          <w:tab w:val="left" w:pos="1650"/>
        </w:tabs>
        <w:spacing w:after="0" w:line="240" w:lineRule="auto"/>
        <w:rPr>
          <w:b/>
        </w:rPr>
      </w:pPr>
      <w:r w:rsidRPr="00031AF7">
        <w:rPr>
          <w:b/>
        </w:rPr>
        <w:t>1. SKLEP:</w:t>
      </w:r>
    </w:p>
    <w:p w:rsidR="008B071E" w:rsidRPr="00031AF7" w:rsidRDefault="008B071E" w:rsidP="008B071E">
      <w:pPr>
        <w:tabs>
          <w:tab w:val="left" w:pos="1650"/>
        </w:tabs>
        <w:spacing w:after="0" w:line="240" w:lineRule="auto"/>
        <w:rPr>
          <w:b/>
        </w:rPr>
      </w:pPr>
      <w:r w:rsidRPr="00031AF7">
        <w:rPr>
          <w:b/>
        </w:rPr>
        <w:t>Predlog dnevnega reda je bil soglasno sprejet.</w:t>
      </w:r>
    </w:p>
    <w:p w:rsidR="008B071E" w:rsidRDefault="008B071E" w:rsidP="008B071E">
      <w:pPr>
        <w:tabs>
          <w:tab w:val="left" w:pos="1650"/>
        </w:tabs>
        <w:spacing w:after="0" w:line="240" w:lineRule="auto"/>
      </w:pPr>
    </w:p>
    <w:p w:rsidR="008B071E" w:rsidRPr="009216D6" w:rsidRDefault="008B071E" w:rsidP="008B071E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 xml:space="preserve">2. </w:t>
      </w:r>
      <w:r w:rsidRPr="009216D6">
        <w:rPr>
          <w:b/>
        </w:rPr>
        <w:t>SKLEP:</w:t>
      </w:r>
    </w:p>
    <w:p w:rsidR="008B071E" w:rsidRPr="00846931" w:rsidRDefault="008B071E" w:rsidP="008B071E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Člani Sveta so seznanjeni z razlogi, zakaj nova kamera ARRI ALEXA še ni bila dana v uporabo.</w:t>
      </w:r>
    </w:p>
    <w:p w:rsidR="008B071E" w:rsidRDefault="008B071E" w:rsidP="008B071E">
      <w:pPr>
        <w:tabs>
          <w:tab w:val="left" w:pos="1650"/>
        </w:tabs>
        <w:spacing w:after="0" w:line="240" w:lineRule="auto"/>
      </w:pPr>
    </w:p>
    <w:p w:rsidR="008B071E" w:rsidRPr="002D3D60" w:rsidRDefault="008B071E" w:rsidP="008B071E">
      <w:pPr>
        <w:tabs>
          <w:tab w:val="left" w:pos="1650"/>
        </w:tabs>
        <w:spacing w:after="0" w:line="240" w:lineRule="auto"/>
        <w:rPr>
          <w:b/>
        </w:rPr>
      </w:pPr>
      <w:r w:rsidRPr="002D3D60">
        <w:rPr>
          <w:b/>
        </w:rPr>
        <w:t>3. SKLEP:</w:t>
      </w:r>
    </w:p>
    <w:p w:rsidR="008B071E" w:rsidRPr="002D3D60" w:rsidRDefault="008B071E" w:rsidP="008B071E">
      <w:pPr>
        <w:tabs>
          <w:tab w:val="left" w:pos="1650"/>
        </w:tabs>
        <w:spacing w:after="0" w:line="240" w:lineRule="auto"/>
        <w:jc w:val="both"/>
        <w:rPr>
          <w:b/>
        </w:rPr>
      </w:pPr>
      <w:r w:rsidRPr="002D3D60">
        <w:rPr>
          <w:b/>
        </w:rPr>
        <w:t>Svet je seznanjen, da namerava vodstvo Vibe oddajati prazne prostore v okviru trženja prostih kapacitet. Svet se tudi seznani z direktorjevim zagotovilom, da se prostor MONTAŽA št. 3, tehnično lahko povrne v prvotno stanje v enem dnevu, pogodbeni odpovedni roki za najemnike pa so osem dni, kar omogoča hitro vrnitev v prejšnje stanje v primeru potreb po prostorih za izvajalce nacionalnega filmskega programa.</w:t>
      </w:r>
    </w:p>
    <w:p w:rsidR="008B071E" w:rsidRDefault="008B071E" w:rsidP="008B071E">
      <w:pPr>
        <w:tabs>
          <w:tab w:val="left" w:pos="1650"/>
        </w:tabs>
        <w:spacing w:after="0" w:line="240" w:lineRule="auto"/>
        <w:jc w:val="both"/>
      </w:pPr>
    </w:p>
    <w:p w:rsidR="008B071E" w:rsidRPr="00842645" w:rsidRDefault="008B071E" w:rsidP="008B071E">
      <w:pPr>
        <w:tabs>
          <w:tab w:val="left" w:pos="1650"/>
        </w:tabs>
        <w:spacing w:after="0" w:line="240" w:lineRule="auto"/>
        <w:jc w:val="both"/>
      </w:pPr>
      <w:r>
        <w:rPr>
          <w:b/>
        </w:rPr>
        <w:t xml:space="preserve">4. </w:t>
      </w:r>
      <w:r w:rsidRPr="00C92A54">
        <w:rPr>
          <w:b/>
        </w:rPr>
        <w:t>SKLEP:</w:t>
      </w:r>
    </w:p>
    <w:p w:rsidR="008B071E" w:rsidRDefault="008B071E" w:rsidP="008B071E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Svet je seznanjen z direktorjevo obrazložitvijo. Mnenje Sveta je, da je pri zaposlitvi pomočnice direktorja prišlo do kršitve določb Zakona za uravnoteženje javnih financ, ker za soglasje ni bilo </w:t>
      </w:r>
      <w:r w:rsidRPr="002D3D60">
        <w:rPr>
          <w:b/>
        </w:rPr>
        <w:t xml:space="preserve">zaprošeno. Svet se tudi seznani, da je direktor mnenja, da v tem konkretnem primeru ni bilo potrebno soglasje zaradi izjem po določilih ZUJF, na kar je podal pisno obrazložitev oz. mnenje. O </w:t>
      </w:r>
      <w:r>
        <w:rPr>
          <w:b/>
        </w:rPr>
        <w:t>tem se obvesti Ministrstvo za kulturo.</w:t>
      </w:r>
    </w:p>
    <w:p w:rsidR="008B071E" w:rsidRDefault="008B071E" w:rsidP="008B071E">
      <w:pPr>
        <w:tabs>
          <w:tab w:val="left" w:pos="1650"/>
        </w:tabs>
        <w:spacing w:after="0" w:line="240" w:lineRule="auto"/>
        <w:jc w:val="both"/>
      </w:pPr>
    </w:p>
    <w:p w:rsidR="008B071E" w:rsidRPr="002D3D60" w:rsidRDefault="008B071E" w:rsidP="008B071E">
      <w:pPr>
        <w:tabs>
          <w:tab w:val="left" w:pos="1650"/>
        </w:tabs>
        <w:spacing w:after="0" w:line="240" w:lineRule="auto"/>
        <w:jc w:val="both"/>
        <w:rPr>
          <w:b/>
        </w:rPr>
      </w:pPr>
      <w:r w:rsidRPr="002D3D60">
        <w:rPr>
          <w:b/>
        </w:rPr>
        <w:t>5. SKLEP:</w:t>
      </w:r>
    </w:p>
    <w:p w:rsidR="008B071E" w:rsidRPr="002D3D60" w:rsidRDefault="008B071E" w:rsidP="008B071E">
      <w:pPr>
        <w:tabs>
          <w:tab w:val="left" w:pos="1650"/>
        </w:tabs>
        <w:spacing w:after="0" w:line="240" w:lineRule="auto"/>
        <w:jc w:val="both"/>
        <w:rPr>
          <w:b/>
        </w:rPr>
      </w:pPr>
      <w:r w:rsidRPr="002D3D60">
        <w:rPr>
          <w:b/>
        </w:rPr>
        <w:t xml:space="preserve">Ugotovi se, da je bila v primeru KOŠUTA PROSTUDIO storitev na podlagi izstavljenih računov izvedena in da je terjatev treba poravnati. Vodstvo Vibe naj glede na finančno stanje dolžnika preuči možnost plačila dolga pod ugodnejšimi pogoji. </w:t>
      </w:r>
    </w:p>
    <w:p w:rsidR="008B071E" w:rsidRDefault="008B071E" w:rsidP="008B071E">
      <w:pPr>
        <w:tabs>
          <w:tab w:val="left" w:pos="1650"/>
        </w:tabs>
        <w:spacing w:after="0" w:line="240" w:lineRule="auto"/>
        <w:jc w:val="both"/>
      </w:pPr>
      <w:bookmarkStart w:id="0" w:name="_GoBack"/>
      <w:bookmarkEnd w:id="0"/>
    </w:p>
    <w:sectPr w:rsidR="008B071E" w:rsidSect="0048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1E"/>
    <w:rsid w:val="008B071E"/>
    <w:rsid w:val="00937308"/>
    <w:rsid w:val="00E5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7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0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7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0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2</cp:revision>
  <dcterms:created xsi:type="dcterms:W3CDTF">2014-02-28T09:12:00Z</dcterms:created>
  <dcterms:modified xsi:type="dcterms:W3CDTF">2014-02-28T13:13:00Z</dcterms:modified>
</cp:coreProperties>
</file>